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Agnes BYSSHOP</w:t>
      </w:r>
      <w:r>
        <w:t xml:space="preserve">        (fl.1417)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of London.  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= John, younger(q.v.).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A379C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  3 Nov.1417</w:t>
      </w:r>
      <w:r>
        <w:tab/>
        <w:t>Settlement of their action against John Bysshop, the elder(q.v.), and his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wife, Elizabeth(q.v.), deforciants of 70 acres of land, 4½ acres of meadow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and a moiety of a messuage in Milton Keynes, Buckinghamshire.  (ibid.)</w:t>
      </w: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0C3DBD" w:rsidRDefault="000C3DBD" w:rsidP="000C3DB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A4020" w:rsidRPr="00186E49" w:rsidRDefault="000C3DBD" w:rsidP="000C3DBD">
      <w:pPr>
        <w:pStyle w:val="NoSpacing"/>
      </w:pPr>
      <w:r>
        <w:t>10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DBD" w:rsidRDefault="000C3DBD" w:rsidP="00552EBA">
      <w:r>
        <w:separator/>
      </w:r>
    </w:p>
  </w:endnote>
  <w:endnote w:type="continuationSeparator" w:id="0">
    <w:p w:rsidR="000C3DBD" w:rsidRDefault="000C3D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3DBD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DBD" w:rsidRDefault="000C3DBD" w:rsidP="00552EBA">
      <w:r>
        <w:separator/>
      </w:r>
    </w:p>
  </w:footnote>
  <w:footnote w:type="continuationSeparator" w:id="0">
    <w:p w:rsidR="000C3DBD" w:rsidRDefault="000C3D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3DB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2012-12-20T20:14:00Z</dcterms:created>
  <dcterms:modified xsi:type="dcterms:W3CDTF">2012-12-20T20:15:00Z</dcterms:modified>
</cp:coreProperties>
</file>